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CB" w:rsidRDefault="001532CB" w:rsidP="001532CB">
      <w:pPr>
        <w:widowControl/>
        <w:autoSpaceDE/>
        <w:autoSpaceDN/>
        <w:spacing w:line="360" w:lineRule="auto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  <w:r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 xml:space="preserve">                          </w:t>
      </w:r>
      <w:r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>Facultad de Ciencias empresariales</w:t>
      </w:r>
    </w:p>
    <w:p w:rsidR="001532CB" w:rsidRDefault="001532CB" w:rsidP="001532CB">
      <w:pPr>
        <w:widowControl/>
        <w:autoSpaceDE/>
        <w:autoSpaceDN/>
        <w:spacing w:line="360" w:lineRule="auto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  <w:r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 xml:space="preserve">                             Unidad de Investigación</w:t>
      </w:r>
    </w:p>
    <w:p w:rsidR="001532CB" w:rsidRDefault="001532CB" w:rsidP="001532CB">
      <w:pPr>
        <w:widowControl/>
        <w:autoSpaceDE/>
        <w:autoSpaceDN/>
        <w:spacing w:line="360" w:lineRule="auto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</w:p>
    <w:p w:rsidR="001532CB" w:rsidRDefault="001532CB" w:rsidP="001532CB">
      <w:pPr>
        <w:widowControl/>
        <w:autoSpaceDE/>
        <w:autoSpaceDN/>
        <w:ind w:left="1418" w:firstLine="706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  <w:r w:rsidRPr="001262A6"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 xml:space="preserve">          </w:t>
      </w:r>
      <w:r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 xml:space="preserve">      </w:t>
      </w:r>
      <w:r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>Paso</w:t>
      </w:r>
      <w:r w:rsidRPr="001262A6"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 xml:space="preserve"> </w:t>
      </w:r>
      <w:r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>1</w:t>
      </w:r>
    </w:p>
    <w:p w:rsidR="001532CB" w:rsidRPr="001262A6" w:rsidRDefault="001532CB" w:rsidP="001532CB">
      <w:pPr>
        <w:widowControl/>
        <w:autoSpaceDE/>
        <w:autoSpaceDN/>
        <w:ind w:left="1418" w:firstLine="706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</w:p>
    <w:p w:rsidR="001532CB" w:rsidRDefault="001532CB" w:rsidP="001532CB">
      <w:pPr>
        <w:widowControl/>
        <w:autoSpaceDE/>
        <w:autoSpaceDN/>
        <w:ind w:left="1418" w:hanging="1418"/>
        <w:jc w:val="center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  <w:r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  <w:t>Lista de variables</w:t>
      </w:r>
    </w:p>
    <w:p w:rsidR="001532CB" w:rsidRDefault="001532CB" w:rsidP="001532CB">
      <w:pPr>
        <w:widowControl/>
        <w:adjustRightInd w:val="0"/>
        <w:jc w:val="both"/>
        <w:rPr>
          <w:rFonts w:ascii="Times New Roman" w:eastAsia="CenturyGothic" w:hAnsi="Times New Roman" w:cs="Times New Roman"/>
          <w:color w:val="000000"/>
          <w:sz w:val="24"/>
          <w:szCs w:val="24"/>
        </w:rPr>
      </w:pPr>
    </w:p>
    <w:p w:rsidR="001532CB" w:rsidRPr="00DB419F" w:rsidRDefault="001532CB" w:rsidP="001532C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val="es-PE"/>
        </w:rPr>
      </w:pPr>
      <w:r w:rsidRPr="00DB419F">
        <w:rPr>
          <w:rFonts w:asciiTheme="minorHAnsi" w:eastAsiaTheme="minorHAnsi" w:hAnsiTheme="minorHAnsi" w:cstheme="minorBidi"/>
          <w:b/>
          <w:sz w:val="28"/>
          <w:szCs w:val="28"/>
          <w:lang w:val="es-PE"/>
        </w:rPr>
        <w:t>1.-</w:t>
      </w:r>
      <w:r w:rsidRPr="00DB419F">
        <w:rPr>
          <w:rFonts w:asciiTheme="minorHAnsi" w:eastAsiaTheme="minorHAnsi" w:hAnsiTheme="minorHAnsi" w:cstheme="minorBidi"/>
          <w:b/>
          <w:sz w:val="28"/>
          <w:szCs w:val="28"/>
          <w:lang w:val="es-PE"/>
        </w:rPr>
        <w:tab/>
        <w:t>Identificar variables</w:t>
      </w:r>
      <w:r>
        <w:rPr>
          <w:rFonts w:asciiTheme="minorHAnsi" w:eastAsiaTheme="minorHAnsi" w:hAnsiTheme="minorHAnsi" w:cstheme="minorBidi"/>
          <w:b/>
          <w:sz w:val="28"/>
          <w:szCs w:val="28"/>
          <w:lang w:val="es-PE"/>
        </w:rPr>
        <w:t xml:space="preserve"> de su interés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4820"/>
        <w:gridCol w:w="4253"/>
      </w:tblGrid>
      <w:tr w:rsidR="001532CB" w:rsidRPr="00DB419F" w:rsidTr="00035E7F">
        <w:tc>
          <w:tcPr>
            <w:tcW w:w="4820" w:type="dxa"/>
            <w:shd w:val="clear" w:color="auto" w:fill="BDD6EE" w:themeFill="accent1" w:themeFillTint="66"/>
          </w:tcPr>
          <w:p w:rsidR="001532CB" w:rsidRPr="00DB419F" w:rsidRDefault="001532CB" w:rsidP="00035E7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es-PE"/>
              </w:rPr>
            </w:pPr>
            <w:r w:rsidRPr="00DB419F">
              <w:rPr>
                <w:rFonts w:asciiTheme="minorHAnsi" w:eastAsiaTheme="minorHAnsi" w:hAnsiTheme="minorHAnsi" w:cstheme="minorBidi"/>
                <w:lang w:val="es-PE"/>
              </w:rPr>
              <w:t>Variables Grupo “A”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1532CB" w:rsidRPr="00DB419F" w:rsidRDefault="001532CB" w:rsidP="00035E7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es-PE"/>
              </w:rPr>
            </w:pPr>
            <w:r w:rsidRPr="00DB419F">
              <w:rPr>
                <w:rFonts w:asciiTheme="minorHAnsi" w:eastAsiaTheme="minorHAnsi" w:hAnsiTheme="minorHAnsi" w:cstheme="minorBidi"/>
                <w:lang w:val="es-PE"/>
              </w:rPr>
              <w:t>Variables Grupo “B”</w:t>
            </w:r>
          </w:p>
        </w:tc>
      </w:tr>
      <w:tr w:rsidR="001532CB" w:rsidRPr="00DB419F" w:rsidTr="00035E7F">
        <w:tc>
          <w:tcPr>
            <w:tcW w:w="4820" w:type="dxa"/>
            <w:shd w:val="clear" w:color="auto" w:fill="auto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Decisiones Estratégicas</w:t>
            </w:r>
          </w:p>
        </w:tc>
        <w:tc>
          <w:tcPr>
            <w:tcW w:w="4253" w:type="dxa"/>
            <w:shd w:val="clear" w:color="auto" w:fill="auto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Benchmarking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Gerencial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Expectativas del cliente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Empresarial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Imagen corporativa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Ventaja Competitiva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del tiempo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Toma de Decisiones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Capital humano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Generación de valor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Estilo de gerencia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Pensamiento Estratégico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gerencial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Evaluación Estratégica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 xml:space="preserve">Liderazgo transformacional 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Gerencia Estratégica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 patentes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Diagnostico Organizacional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Pensamiento estratégico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Estructura Organizativa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Decisiones estratégicas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Modelos Mentales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Diagnostico organizacional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Políticas de ventas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Administración estratégica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val="es-PE"/>
              </w:rPr>
              <w:t>Gestión del conocimiento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Facebook empresarial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Cambios Estratégicos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Modelo de negocio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Gerencial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Visión estratégica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Plan Estratégico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Estrategias de mercadeo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Direccionamiento Estratégico</w:t>
            </w:r>
          </w:p>
        </w:tc>
        <w:tc>
          <w:tcPr>
            <w:tcW w:w="4253" w:type="dxa"/>
            <w:shd w:val="clear" w:color="auto" w:fill="auto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Marketing digital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Talento Humano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Redes sociales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Sistemas de Información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Inclusión financiera</w:t>
            </w:r>
          </w:p>
        </w:tc>
      </w:tr>
      <w:tr w:rsidR="001532CB" w:rsidRPr="00DB419F" w:rsidTr="00035E7F">
        <w:tc>
          <w:tcPr>
            <w:tcW w:w="4820" w:type="dxa"/>
            <w:shd w:val="clear" w:color="auto" w:fill="auto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Decisiones Estratégicas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Rotación laboral</w:t>
            </w:r>
          </w:p>
        </w:tc>
      </w:tr>
      <w:tr w:rsidR="001532CB" w:rsidRPr="00DB419F" w:rsidTr="00035E7F">
        <w:tc>
          <w:tcPr>
            <w:tcW w:w="4820" w:type="dxa"/>
            <w:shd w:val="clear" w:color="auto" w:fill="auto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 financiera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Estrategias financieras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Estructura de negocios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Flexibilidad productiva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Crecimiento económico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Diseño organizacional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Recursos tecnológicos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Recurso humano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Posicionamiento en el mercado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Administración financiera</w:t>
            </w:r>
          </w:p>
        </w:tc>
      </w:tr>
      <w:tr w:rsidR="001532CB" w:rsidRPr="00DB419F" w:rsidTr="00035E7F">
        <w:trPr>
          <w:trHeight w:val="296"/>
        </w:trPr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Estrategias fiscales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Valores organizacionales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del conocimiento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Dirección estratégica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Dirección estratégica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del medio ambiente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Relaciones gubernamentales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val="es-PE"/>
              </w:rPr>
              <w:t>Aseguramiento de la calidad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Innovación tecnológica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estratégico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Cambios organizacionales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Organización inteligente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Tendencias del mercado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Diseño organizacional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Ventajas competitivas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Tecnología de la información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Plan estratégico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Capacitación y adiestramiento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 de crear conocimiento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Valores organizacionales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Gerencia integral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Direccionamiento estratégico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 la información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Contabilidad y finanzas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Competencias directivas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Cadena de valor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Creatividad empresarial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por competencias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Responsabilidad social empresarial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organizacional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Enfoque de relaciones humanas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estratégica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Enfoque proactivo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por procesos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lastRenderedPageBreak/>
              <w:t>Desempeño organizacional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Visión sistémica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val="es-PE"/>
              </w:rPr>
              <w:t>Organización inteligente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prospectiva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Cultura corporativa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Pensamiento gerencial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Gerencia del conocimiento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Motivación laboral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2"/>
              </w:numPr>
              <w:autoSpaceDE/>
              <w:autoSpaceDN/>
              <w:ind w:hanging="686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Modelos de gestión empresarial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 la calidad</w:t>
            </w:r>
          </w:p>
        </w:tc>
      </w:tr>
    </w:tbl>
    <w:p w:rsidR="001532CB" w:rsidRPr="00DB419F" w:rsidRDefault="001532CB" w:rsidP="001532C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PE"/>
        </w:rPr>
      </w:pPr>
      <w:r w:rsidRPr="00DB419F">
        <w:rPr>
          <w:rFonts w:asciiTheme="minorHAnsi" w:eastAsiaTheme="minorHAnsi" w:hAnsiTheme="minorHAnsi" w:cstheme="minorBidi"/>
          <w:lang w:val="es-PE"/>
        </w:rPr>
        <w:tab/>
      </w:r>
      <w:r w:rsidRPr="00DB419F">
        <w:rPr>
          <w:rFonts w:asciiTheme="minorHAnsi" w:eastAsiaTheme="minorHAnsi" w:hAnsiTheme="minorHAnsi" w:cstheme="minorBidi"/>
          <w:lang w:val="es-PE"/>
        </w:rPr>
        <w:tab/>
      </w:r>
      <w:r w:rsidRPr="00DB419F">
        <w:rPr>
          <w:rFonts w:asciiTheme="minorHAnsi" w:eastAsiaTheme="minorHAnsi" w:hAnsiTheme="minorHAnsi" w:cstheme="minorBidi"/>
          <w:lang w:val="es-PE"/>
        </w:rPr>
        <w:tab/>
      </w:r>
      <w:r w:rsidRPr="00DB419F">
        <w:rPr>
          <w:rFonts w:asciiTheme="minorHAnsi" w:eastAsiaTheme="minorHAnsi" w:hAnsiTheme="minorHAnsi" w:cstheme="minorBidi"/>
          <w:lang w:val="es-PE"/>
        </w:rPr>
        <w:tab/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4820"/>
        <w:gridCol w:w="4253"/>
      </w:tblGrid>
      <w:tr w:rsidR="001532CB" w:rsidRPr="00DB419F" w:rsidTr="00035E7F">
        <w:tc>
          <w:tcPr>
            <w:tcW w:w="4820" w:type="dxa"/>
            <w:shd w:val="clear" w:color="auto" w:fill="DEEAF6" w:themeFill="accent1" w:themeFillTint="33"/>
          </w:tcPr>
          <w:p w:rsidR="001532CB" w:rsidRPr="00DB419F" w:rsidRDefault="001532CB" w:rsidP="00035E7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es-PE"/>
              </w:rPr>
            </w:pPr>
            <w:r w:rsidRPr="00DB419F">
              <w:rPr>
                <w:rFonts w:asciiTheme="minorHAnsi" w:eastAsiaTheme="minorHAnsi" w:hAnsiTheme="minorHAnsi" w:cstheme="minorBidi"/>
                <w:lang w:val="es-PE"/>
              </w:rPr>
              <w:tab/>
            </w:r>
            <w:r w:rsidRPr="00DB419F">
              <w:rPr>
                <w:rFonts w:asciiTheme="minorHAnsi" w:eastAsiaTheme="minorHAnsi" w:hAnsiTheme="minorHAnsi" w:cstheme="minorBidi"/>
                <w:lang w:val="es-PE"/>
              </w:rPr>
              <w:tab/>
            </w:r>
            <w:r w:rsidRPr="00DB419F">
              <w:rPr>
                <w:rFonts w:asciiTheme="minorHAnsi" w:eastAsiaTheme="minorHAnsi" w:hAnsiTheme="minorHAnsi" w:cstheme="minorBidi"/>
                <w:lang w:val="es-PE"/>
              </w:rPr>
              <w:tab/>
              <w:t>Variables Grupo “C”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:rsidR="001532CB" w:rsidRPr="00DB419F" w:rsidRDefault="001532CB" w:rsidP="00035E7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es-PE"/>
              </w:rPr>
            </w:pPr>
            <w:r w:rsidRPr="00DB419F">
              <w:rPr>
                <w:rFonts w:asciiTheme="minorHAnsi" w:eastAsiaTheme="minorHAnsi" w:hAnsiTheme="minorHAnsi" w:cstheme="minorBidi"/>
                <w:lang w:val="es-PE"/>
              </w:rPr>
              <w:t>Variables Grupo “D”</w:t>
            </w:r>
          </w:p>
        </w:tc>
      </w:tr>
      <w:tr w:rsidR="001532CB" w:rsidRPr="00DB419F" w:rsidTr="00035E7F">
        <w:tc>
          <w:tcPr>
            <w:tcW w:w="4820" w:type="dxa"/>
            <w:shd w:val="clear" w:color="auto" w:fill="auto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Interdepencia funcional</w:t>
            </w:r>
          </w:p>
        </w:tc>
        <w:tc>
          <w:tcPr>
            <w:tcW w:w="4253" w:type="dxa"/>
            <w:shd w:val="clear" w:color="auto" w:fill="auto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Lealtad de marcas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Pensamiento crítico.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Estilos de aprendizaje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Habilidades creativas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Cambio estratégicos.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Innovación organizacional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Estrategias de negociación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Canales de comunicación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Habilidades para la integración social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Dinámica motivacional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 de asombro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Productividad laboral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Flexibilidad de pensamiento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Resolución de conflictos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 de asumir riesgos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Comportamiento organizacional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Modelo creativo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Las regulaciones gubernamentales.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Liderazgo visionario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tecnológico.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Pensamiento creativo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Grupos de trabajo y retroalimentación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Investigación de mercados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Los cambios organizacionales.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Competitividad sistémica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Tendencias del mercado.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Motivación para la creatividad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Ventajas comparativas.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 ideas útiles y nuevas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Inteligencia emocional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 productos innovadores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Capital humano.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Actitudes socio afectivos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Cultura organizacional.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Cultura organizacional.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gerencial.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 de adaptación al cambio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Valores institucionales.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dinámico de los negocios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Evaluación del entorno.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Empleo informal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Conflictos políticos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Calidad de vida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Evaluación competitiva.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Rivalidad empresarial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Flexibilidad y agilidad empresarial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Información financiera el cliente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Análisis de escenarios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Dirección estratégica.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Factores tecnológicos.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Comportamiento del mercado</w:t>
            </w:r>
          </w:p>
        </w:tc>
      </w:tr>
      <w:tr w:rsidR="001532CB" w:rsidRPr="00DB419F" w:rsidTr="00035E7F">
        <w:trPr>
          <w:trHeight w:val="296"/>
        </w:trPr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Factores sociales.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Estructura de mercado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Valores culturales.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Mercado electrónico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Organización social.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Eficiencia institucional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Cambios tecnológicos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Habilidades gerenciales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Diversificación productiva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Cultura empresarial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Ventajas comparativas.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Sofisticación del mercado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Trabajo en equipo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Método de compra del consumidor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Diseño organizacional.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Servicios de infraestructura de calidad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Estructura organizativa.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 organizativa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Organización  de la producción.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Cambios reguladores y legales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del producto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Mercado de telefonía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Liderazgo competitivo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Productividad empresarial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 xml:space="preserve"> Gestión integrada.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 xml:space="preserve"> Gestión integrada.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Motivación de los clientes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Elementos logísticos.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Infraestructura física.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Productividad de los negocios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 xml:space="preserve"> Proceso de negocios.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 xml:space="preserve"> Estabilidad macroeconómica</w:t>
            </w:r>
          </w:p>
        </w:tc>
      </w:tr>
      <w:tr w:rsidR="001532CB" w:rsidRPr="00DB419F" w:rsidTr="00035E7F">
        <w:tc>
          <w:tcPr>
            <w:tcW w:w="4820" w:type="dxa"/>
            <w:shd w:val="clear" w:color="auto" w:fill="auto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 xml:space="preserve">Pensamiento estratégico 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Sistema de información.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Evaluación estratégica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Método de gestión eficaz.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Eficiencia en costos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Ventaja competitiva.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Administración estratégica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Oportunidades comerciales.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Misión de organización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Políticas y prácticas de gestión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Planeación estratégica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Decisiones gerenciales.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Gerencia estratégica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Experiencia de los aspirantes.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lastRenderedPageBreak/>
              <w:t xml:space="preserve">Diagnostico organizacional 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5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Cadenas de producción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Estructura organizativa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Procesos de marketing</w:t>
            </w:r>
          </w:p>
        </w:tc>
      </w:tr>
      <w:tr w:rsidR="001532CB" w:rsidRPr="00DB419F" w:rsidTr="00035E7F">
        <w:tc>
          <w:tcPr>
            <w:tcW w:w="4820" w:type="dxa"/>
            <w:shd w:val="clear" w:color="auto" w:fill="BDD6EE" w:themeFill="accent1" w:themeFillTint="66"/>
          </w:tcPr>
          <w:p w:rsidR="001532CB" w:rsidRPr="00DB419F" w:rsidRDefault="001532CB" w:rsidP="00035E7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es-PE"/>
              </w:rPr>
            </w:pPr>
            <w:r w:rsidRPr="00DB419F">
              <w:rPr>
                <w:rFonts w:asciiTheme="minorHAnsi" w:eastAsiaTheme="minorHAnsi" w:hAnsiTheme="minorHAnsi" w:cstheme="minorBidi"/>
                <w:lang w:val="es-PE"/>
              </w:rPr>
              <w:t>Variables Grupo “E”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1532CB" w:rsidRPr="00DB419F" w:rsidRDefault="001532CB" w:rsidP="00035E7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es-PE"/>
              </w:rPr>
            </w:pPr>
            <w:r w:rsidRPr="00DB419F">
              <w:rPr>
                <w:rFonts w:asciiTheme="minorHAnsi" w:eastAsiaTheme="minorHAnsi" w:hAnsiTheme="minorHAnsi" w:cstheme="minorBidi"/>
                <w:lang w:val="es-PE"/>
              </w:rPr>
              <w:t>Variables Grupo “F”</w:t>
            </w:r>
          </w:p>
        </w:tc>
      </w:tr>
      <w:tr w:rsidR="001532CB" w:rsidRPr="00DB419F" w:rsidTr="00035E7F">
        <w:tc>
          <w:tcPr>
            <w:tcW w:w="4820" w:type="dxa"/>
            <w:shd w:val="clear" w:color="auto" w:fill="auto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Modelo de incubadoras de empresas</w:t>
            </w:r>
          </w:p>
        </w:tc>
        <w:tc>
          <w:tcPr>
            <w:tcW w:w="4253" w:type="dxa"/>
            <w:shd w:val="clear" w:color="auto" w:fill="auto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Gerencia de la información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Formación empresarial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 xml:space="preserve">Especialización en la demanda 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Redes empresariales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Comercio electrónico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Liderazgo empresarial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comercial electrónica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Equipos efectivos de trabajo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Calidad de los clientes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Competencias laborales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Competencia global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Empresas familiares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Capital intelectual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Habilidades gerenciales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 de creación de valor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Habilidades de liderazgo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Fuerza laboral calificada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Cultura de calidad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Bienestar laboral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Calidad personal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organizacional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Oportunidades de mercado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financiera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Tipos de emprendedores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logística de abastecimiento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Propuesta de valor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Inteligencia de negocios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Sistema de producción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Estrategias de ventas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del personal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Estrategias empresariales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Capacitación del personal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 instituciones empresariales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 instalada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Excelencia empresarial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Estado financiero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Liderazgo orientado hacia los resultados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Espíritu emprendedor</w:t>
            </w:r>
          </w:p>
        </w:tc>
        <w:tc>
          <w:tcPr>
            <w:tcW w:w="4253" w:type="dxa"/>
          </w:tcPr>
          <w:p w:rsidR="001532CB" w:rsidRPr="00DB419F" w:rsidRDefault="001532CB" w:rsidP="00035E7F">
            <w:pPr>
              <w:widowControl/>
              <w:autoSpaceDE/>
              <w:autoSpaceDN/>
              <w:ind w:left="72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Comunicación organizacional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Emprendedor de negocios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Visión estratégica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 de creación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Capital relacional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Espíritu de investigación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Capital estructural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Evaluación educativa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Aprendizaje de clientes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Estrategias de marketing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Capital de clientes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Habilidades administrativas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Tecnologías de información</w:t>
            </w:r>
          </w:p>
        </w:tc>
      </w:tr>
      <w:tr w:rsidR="001532CB" w:rsidRPr="00DB419F" w:rsidTr="00035E7F">
        <w:trPr>
          <w:trHeight w:val="296"/>
        </w:trPr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 de entrega de servicios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Estrategias gerenciales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Expectativas de los clientes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Decisiones gerenciales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Manejo de inventarios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 operaciones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 instalada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Satisfacción del cliente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Estrategias de publicidad y promoción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Estabilidad laboral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de pensamiento creativo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Capital de trabajo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Inteligencia colaborativa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Inteligencia estratégica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Inteligencia colectiva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Imagen empresarial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Financiación colaborativa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Capacidades competitivas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Desarrollo de la marca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 innovación empresarial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 proveedores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Inversión pública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Plan de marketing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tecnológica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Dinámica social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Capacidades tecnológicas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Ciclo económico</w:t>
            </w:r>
          </w:p>
        </w:tc>
        <w:tc>
          <w:tcPr>
            <w:tcW w:w="4253" w:type="dxa"/>
          </w:tcPr>
          <w:p w:rsidR="001532CB" w:rsidRPr="00DB419F" w:rsidRDefault="001D20FB" w:rsidP="001D20F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del talento humano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Gestión pública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Aprendizaje organizacional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Modelos de participación ciudadana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Entorno gerencial</w:t>
            </w:r>
          </w:p>
        </w:tc>
      </w:tr>
      <w:tr w:rsidR="001532CB" w:rsidRPr="00DB419F" w:rsidTr="00035E7F">
        <w:tc>
          <w:tcPr>
            <w:tcW w:w="4820" w:type="dxa"/>
            <w:shd w:val="clear" w:color="auto" w:fill="auto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Enfoque basado en la eficiencia y eficacia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Tecnología cerebral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Gerencia pública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Estilo gerencial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Calidad del servicio publico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Líder empresarial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Inclusión social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Gerente vendedor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Evaluación de publicas públicas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Comunicación eficaz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Tipos de pobreza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Visión mercado lógica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Sistemas de información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Competencia conceptual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Modelo de desarrollo económico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tabs>
                <w:tab w:val="left" w:pos="884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Competencia humanística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Inteligencia corporativa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Liderazgo basado en competencias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Tipo de cambio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Bloques comerciales</w:t>
            </w:r>
          </w:p>
        </w:tc>
      </w:tr>
      <w:tr w:rsidR="001532CB" w:rsidRPr="00DB419F" w:rsidTr="00035E7F">
        <w:tc>
          <w:tcPr>
            <w:tcW w:w="4820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8"/>
              </w:numPr>
              <w:tabs>
                <w:tab w:val="left" w:pos="885"/>
              </w:tabs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Diagnóstico estratégico</w:t>
            </w:r>
          </w:p>
        </w:tc>
        <w:tc>
          <w:tcPr>
            <w:tcW w:w="4253" w:type="dxa"/>
          </w:tcPr>
          <w:p w:rsidR="001532CB" w:rsidRPr="00DB419F" w:rsidRDefault="001532CB" w:rsidP="001532C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</w:pPr>
            <w:r w:rsidRPr="00DB419F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Modelos gerenciales</w:t>
            </w:r>
          </w:p>
        </w:tc>
      </w:tr>
    </w:tbl>
    <w:p w:rsidR="001532CB" w:rsidRPr="00E66B93" w:rsidRDefault="001532CB" w:rsidP="001532CB">
      <w:pPr>
        <w:widowControl/>
        <w:adjustRightInd w:val="0"/>
        <w:jc w:val="both"/>
        <w:rPr>
          <w:rFonts w:ascii="Times New Roman" w:eastAsia="CenturyGothic" w:hAnsi="Times New Roman" w:cs="Times New Roman"/>
          <w:color w:val="000000"/>
          <w:sz w:val="24"/>
          <w:szCs w:val="24"/>
          <w:lang w:val="es-PE"/>
        </w:rPr>
      </w:pPr>
    </w:p>
    <w:p w:rsidR="001532CB" w:rsidRDefault="001532CB" w:rsidP="001532CB">
      <w:pPr>
        <w:widowControl/>
        <w:autoSpaceDE/>
        <w:autoSpaceDN/>
        <w:ind w:left="1418" w:firstLine="706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  <w:r w:rsidRPr="001262A6"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lastRenderedPageBreak/>
        <w:t xml:space="preserve">          </w:t>
      </w:r>
    </w:p>
    <w:p w:rsidR="001532CB" w:rsidRDefault="001532CB" w:rsidP="001532CB">
      <w:pPr>
        <w:widowControl/>
        <w:autoSpaceDE/>
        <w:autoSpaceDN/>
        <w:ind w:left="1418" w:firstLine="706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</w:p>
    <w:p w:rsidR="001532CB" w:rsidRDefault="001532CB" w:rsidP="001532CB">
      <w:pPr>
        <w:widowControl/>
        <w:autoSpaceDE/>
        <w:autoSpaceDN/>
        <w:ind w:left="1418" w:firstLine="706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  <w:r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>Paso</w:t>
      </w:r>
      <w:r w:rsidRPr="001262A6"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 xml:space="preserve"> </w:t>
      </w:r>
      <w:r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>2</w:t>
      </w:r>
    </w:p>
    <w:p w:rsidR="001532CB" w:rsidRPr="001262A6" w:rsidRDefault="001532CB" w:rsidP="001532CB">
      <w:pPr>
        <w:widowControl/>
        <w:autoSpaceDE/>
        <w:autoSpaceDN/>
        <w:ind w:left="1418" w:firstLine="706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</w:p>
    <w:p w:rsidR="001532CB" w:rsidRPr="001262A6" w:rsidRDefault="001532CB" w:rsidP="001532CB">
      <w:pPr>
        <w:widowControl/>
        <w:autoSpaceDE/>
        <w:autoSpaceDN/>
        <w:ind w:left="1418" w:hanging="1418"/>
        <w:jc w:val="center"/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</w:pPr>
      <w:r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  <w:t>Evaluar, p</w:t>
      </w:r>
      <w:r w:rsidRPr="001262A6"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  <w:t>riori</w:t>
      </w:r>
      <w:r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  <w:t xml:space="preserve">zar y elegir </w:t>
      </w:r>
      <w:r w:rsidRPr="001262A6"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  <w:t>variables</w:t>
      </w:r>
    </w:p>
    <w:p w:rsidR="001532CB" w:rsidRPr="001262A6" w:rsidRDefault="001532CB" w:rsidP="001532CB">
      <w:pPr>
        <w:widowControl/>
        <w:autoSpaceDE/>
        <w:autoSpaceDN/>
        <w:ind w:left="1418" w:hanging="1418"/>
        <w:jc w:val="center"/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</w:pPr>
    </w:p>
    <w:p w:rsidR="001532CB" w:rsidRPr="001262A6" w:rsidRDefault="001532CB" w:rsidP="001532CB">
      <w:pPr>
        <w:widowControl/>
        <w:autoSpaceDE/>
        <w:autoSpaceDN/>
        <w:ind w:left="1418" w:hanging="1418"/>
        <w:jc w:val="center"/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</w:pPr>
    </w:p>
    <w:p w:rsidR="001532CB" w:rsidRPr="00F40A7F" w:rsidRDefault="001532CB" w:rsidP="001532CB">
      <w:pPr>
        <w:pStyle w:val="Prrafodelista"/>
        <w:widowControl/>
        <w:numPr>
          <w:ilvl w:val="0"/>
          <w:numId w:val="9"/>
        </w:numPr>
        <w:autoSpaceDE/>
        <w:autoSpaceDN/>
        <w:ind w:left="709" w:hanging="709"/>
        <w:rPr>
          <w:rFonts w:ascii="Times New Roman" w:eastAsia="MS Mincho" w:hAnsi="Times New Roman" w:cs="Times New Roman"/>
          <w:b/>
          <w:bCs/>
          <w:sz w:val="24"/>
          <w:szCs w:val="24"/>
          <w:lang w:eastAsia="es-ES" w:bidi="en-US"/>
        </w:rPr>
      </w:pPr>
      <w:r w:rsidRPr="00F40A7F">
        <w:rPr>
          <w:rFonts w:ascii="Times New Roman" w:eastAsia="MS Mincho" w:hAnsi="Times New Roman" w:cs="Times New Roman"/>
          <w:b/>
          <w:bCs/>
          <w:sz w:val="24"/>
          <w:szCs w:val="24"/>
          <w:lang w:eastAsia="es-ES" w:bidi="en-US"/>
        </w:rPr>
        <w:t>Finalidad</w:t>
      </w:r>
    </w:p>
    <w:p w:rsidR="001532CB" w:rsidRPr="001262A6" w:rsidRDefault="001532CB" w:rsidP="001532CB">
      <w:pPr>
        <w:widowControl/>
        <w:autoSpaceDE/>
        <w:autoSpaceDN/>
        <w:ind w:left="1418" w:hanging="1418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</w:p>
    <w:p w:rsidR="001532CB" w:rsidRDefault="001532CB" w:rsidP="001532CB">
      <w:pPr>
        <w:widowControl/>
        <w:autoSpaceDE/>
        <w:autoSpaceDN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 xml:space="preserve">En este segundo paso, es </w:t>
      </w:r>
      <w:r w:rsidRPr="001262A6"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>fundamental que el investigador</w:t>
      </w:r>
      <w:r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 xml:space="preserve"> comience con la  evaluación, selección, priorización y selección de la variable que será el punto de partida del estudio. En este aspecto es vital tener una base teórica sobre la variable o conocimientos previos. </w:t>
      </w:r>
    </w:p>
    <w:p w:rsidR="001532CB" w:rsidRDefault="001532CB" w:rsidP="001532CB">
      <w:pPr>
        <w:widowControl/>
        <w:autoSpaceDE/>
        <w:autoSpaceDN/>
        <w:jc w:val="both"/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</w:pPr>
    </w:p>
    <w:p w:rsidR="001532CB" w:rsidRPr="001262A6" w:rsidRDefault="001532CB" w:rsidP="001532CB">
      <w:pPr>
        <w:widowControl/>
        <w:autoSpaceDE/>
        <w:autoSpaceDN/>
        <w:ind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</w:pPr>
      <w:r w:rsidRPr="001262A6"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ab/>
      </w:r>
      <w:r w:rsidRPr="001262A6"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 xml:space="preserve">En este aspecto es prioridad que el investigador cuide de no alejarse de los temas que domina, puede suceder que elija variables complejas de limitadas bases teóricas, o poco conocidas, y se puede llegar a un bloqueo posterior que desanime al investigador. </w:t>
      </w:r>
      <w:r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 xml:space="preserve">Asimismo, </w:t>
      </w:r>
      <w:r w:rsidRPr="001262A6"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>debe</w:t>
      </w:r>
      <w:r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>n</w:t>
      </w:r>
      <w:r w:rsidRPr="001262A6"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 xml:space="preserve"> ser </w:t>
      </w:r>
      <w:r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 xml:space="preserve">variables que despierte </w:t>
      </w:r>
      <w:r w:rsidRPr="001262A6"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 xml:space="preserve">alta expectativa, </w:t>
      </w:r>
      <w:r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>y</w:t>
      </w:r>
      <w:r w:rsidRPr="001262A6"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  <w:t xml:space="preserve"> motivación por investigar, y deje un sabor agradable para iniciar el estudio.</w:t>
      </w:r>
    </w:p>
    <w:p w:rsidR="001532CB" w:rsidRDefault="001532CB" w:rsidP="001532CB">
      <w:pPr>
        <w:widowControl/>
        <w:autoSpaceDE/>
        <w:autoSpaceDN/>
        <w:ind w:left="567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</w:pPr>
    </w:p>
    <w:p w:rsidR="001532CB" w:rsidRPr="001262A6" w:rsidRDefault="001532CB" w:rsidP="001532CB">
      <w:pPr>
        <w:widowControl/>
        <w:autoSpaceDE/>
        <w:autoSpaceDN/>
        <w:ind w:left="567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es-ES" w:bidi="en-US"/>
        </w:rPr>
      </w:pPr>
    </w:p>
    <w:p w:rsidR="001532CB" w:rsidRDefault="001532CB" w:rsidP="001532CB">
      <w:pPr>
        <w:widowControl/>
        <w:autoSpaceDE/>
        <w:autoSpaceDN/>
        <w:jc w:val="both"/>
        <w:rPr>
          <w:rFonts w:ascii="Lucida Sans Unicode" w:eastAsia="MS Mincho" w:hAnsi="Lucida Sans Unicode" w:cs="Lucida Sans Unicode"/>
          <w:b/>
          <w:bCs/>
          <w:sz w:val="24"/>
          <w:szCs w:val="24"/>
          <w:lang w:eastAsia="es-ES" w:bidi="en-US"/>
        </w:rPr>
      </w:pPr>
      <w:r w:rsidRPr="001262A6">
        <w:rPr>
          <w:rFonts w:ascii="Times New Roman" w:eastAsia="MS Mincho" w:hAnsi="Times New Roman" w:cs="Times New Roman"/>
          <w:b/>
          <w:bCs/>
          <w:sz w:val="24"/>
          <w:szCs w:val="24"/>
          <w:lang w:eastAsia="es-ES" w:bidi="en-US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es-ES" w:bidi="en-US"/>
        </w:rPr>
        <w:t>Es</w:t>
      </w:r>
      <w:r w:rsidRPr="00762F55">
        <w:rPr>
          <w:rFonts w:ascii="Lucida Sans Unicode" w:eastAsia="MS Mincho" w:hAnsi="Lucida Sans Unicode" w:cs="Lucida Sans Unicode"/>
          <w:b/>
          <w:bCs/>
          <w:sz w:val="24"/>
          <w:szCs w:val="24"/>
          <w:lang w:eastAsia="es-ES" w:bidi="en-US"/>
        </w:rPr>
        <w:t xml:space="preserve"> procedimiento clave: </w:t>
      </w:r>
    </w:p>
    <w:p w:rsidR="001532CB" w:rsidRDefault="001532CB" w:rsidP="001532CB">
      <w:pPr>
        <w:widowControl/>
        <w:autoSpaceDE/>
        <w:autoSpaceDN/>
        <w:jc w:val="both"/>
        <w:rPr>
          <w:rFonts w:ascii="Lucida Sans Unicode" w:eastAsia="MS Mincho" w:hAnsi="Lucida Sans Unicode" w:cs="Lucida Sans Unicode"/>
          <w:b/>
          <w:bCs/>
          <w:sz w:val="24"/>
          <w:szCs w:val="24"/>
          <w:lang w:eastAsia="es-ES" w:bidi="en-US"/>
        </w:rPr>
      </w:pPr>
    </w:p>
    <w:p w:rsidR="001532CB" w:rsidRPr="00762F55" w:rsidRDefault="001532CB" w:rsidP="001532CB">
      <w:pPr>
        <w:widowControl/>
        <w:autoSpaceDE/>
        <w:autoSpaceDN/>
        <w:jc w:val="both"/>
        <w:rPr>
          <w:rFonts w:ascii="Lucida Sans Unicode" w:eastAsia="MS Mincho" w:hAnsi="Lucida Sans Unicode" w:cs="Lucida Sans Unicode"/>
          <w:b/>
          <w:bCs/>
          <w:sz w:val="24"/>
          <w:szCs w:val="24"/>
          <w:lang w:eastAsia="es-ES" w:bidi="en-US"/>
        </w:rPr>
      </w:pPr>
      <w:r>
        <w:rPr>
          <w:rFonts w:ascii="Lucida Sans Unicode" w:eastAsia="MS Mincho" w:hAnsi="Lucida Sans Unicode" w:cs="Lucida Sans Unicode"/>
          <w:b/>
          <w:bCs/>
          <w:sz w:val="24"/>
          <w:szCs w:val="24"/>
          <w:lang w:eastAsia="es-ES" w:bidi="en-US"/>
        </w:rPr>
        <w:t xml:space="preserve">         </w:t>
      </w:r>
      <w:r w:rsidRPr="00762F55">
        <w:rPr>
          <w:rFonts w:ascii="Lucida Sans Unicode" w:eastAsia="MS Mincho" w:hAnsi="Lucida Sans Unicode" w:cs="Lucida Sans Unicode"/>
          <w:b/>
          <w:bCs/>
          <w:sz w:val="24"/>
          <w:szCs w:val="24"/>
          <w:lang w:eastAsia="es-ES" w:bidi="en-US"/>
        </w:rPr>
        <w:t xml:space="preserve">Conocer las bases teóricas de las variables elegidas </w:t>
      </w:r>
    </w:p>
    <w:p w:rsidR="001532CB" w:rsidRPr="00762F55" w:rsidRDefault="001532CB" w:rsidP="001532CB">
      <w:pPr>
        <w:widowControl/>
        <w:autoSpaceDE/>
        <w:autoSpaceDN/>
        <w:jc w:val="both"/>
        <w:rPr>
          <w:rFonts w:ascii="Lucida Sans Unicode" w:eastAsia="MS Mincho" w:hAnsi="Lucida Sans Unicode" w:cs="Lucida Sans Unicode"/>
          <w:b/>
          <w:bCs/>
          <w:sz w:val="24"/>
          <w:szCs w:val="24"/>
          <w:lang w:eastAsia="es-ES" w:bidi="en-US"/>
        </w:rPr>
      </w:pPr>
    </w:p>
    <w:p w:rsidR="001532CB" w:rsidRPr="001262A6" w:rsidRDefault="001532CB" w:rsidP="001532CB">
      <w:pPr>
        <w:widowControl/>
        <w:autoSpaceDE/>
        <w:autoSpaceDN/>
        <w:ind w:left="1418" w:hanging="1418"/>
        <w:rPr>
          <w:rFonts w:ascii="Times New Roman" w:eastAsia="MS Mincho" w:hAnsi="Times New Roman" w:cs="Times New Roman"/>
          <w:b/>
          <w:bCs/>
          <w:sz w:val="24"/>
          <w:szCs w:val="24"/>
          <w:lang w:eastAsia="es-ES" w:bidi="en-US"/>
        </w:rPr>
      </w:pPr>
    </w:p>
    <w:p w:rsidR="001532CB" w:rsidRPr="001262A6" w:rsidRDefault="001532CB" w:rsidP="001532CB">
      <w:pPr>
        <w:widowControl/>
        <w:autoSpaceDE/>
        <w:autoSpaceDN/>
        <w:ind w:left="1418" w:hanging="710"/>
        <w:rPr>
          <w:rFonts w:ascii="Times New Roman" w:eastAsia="MS Mincho" w:hAnsi="Times New Roman" w:cs="Times New Roman"/>
          <w:b/>
          <w:bCs/>
          <w:sz w:val="24"/>
          <w:szCs w:val="24"/>
          <w:lang w:eastAsia="es-ES" w:bidi="en-US"/>
        </w:rPr>
      </w:pPr>
      <w:r w:rsidRPr="001262A6">
        <w:rPr>
          <w:rFonts w:ascii="Times New Roman" w:eastAsia="MS Mincho" w:hAnsi="Times New Roman" w:cs="Times New Roman"/>
          <w:b/>
          <w:bCs/>
          <w:sz w:val="24"/>
          <w:szCs w:val="24"/>
          <w:lang w:eastAsia="es-ES" w:bidi="en-US"/>
        </w:rPr>
        <w:t>Ejemplo</w:t>
      </w:r>
    </w:p>
    <w:p w:rsidR="001532CB" w:rsidRPr="001262A6" w:rsidRDefault="001532CB" w:rsidP="001532C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PE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3963"/>
      </w:tblGrid>
      <w:tr w:rsidR="001532CB" w:rsidRPr="001262A6" w:rsidTr="00035E7F">
        <w:tc>
          <w:tcPr>
            <w:tcW w:w="7932" w:type="dxa"/>
            <w:gridSpan w:val="2"/>
            <w:shd w:val="clear" w:color="auto" w:fill="FFC000"/>
          </w:tcPr>
          <w:p w:rsidR="001532CB" w:rsidRPr="001262A6" w:rsidRDefault="001532CB" w:rsidP="00035E7F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s-PE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s-PE"/>
              </w:rPr>
              <w:t>Variables</w:t>
            </w:r>
          </w:p>
        </w:tc>
      </w:tr>
      <w:tr w:rsidR="00515C55" w:rsidRPr="001262A6" w:rsidTr="00035E7F">
        <w:tc>
          <w:tcPr>
            <w:tcW w:w="3969" w:type="dxa"/>
            <w:tcBorders>
              <w:top w:val="nil"/>
            </w:tcBorders>
          </w:tcPr>
          <w:p w:rsidR="00515C55" w:rsidRPr="001D20FB" w:rsidRDefault="00515C55" w:rsidP="00515C5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 w:rsidRPr="001D20FB"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>Gerencia estrategica</w:t>
            </w:r>
          </w:p>
        </w:tc>
        <w:tc>
          <w:tcPr>
            <w:tcW w:w="3963" w:type="dxa"/>
          </w:tcPr>
          <w:p w:rsidR="00515C55" w:rsidRPr="001D20FB" w:rsidRDefault="00515C55" w:rsidP="00035E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 w:rsidRPr="001D20FB"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>Compromiso organizacional</w:t>
            </w:r>
          </w:p>
        </w:tc>
      </w:tr>
      <w:tr w:rsidR="001532CB" w:rsidRPr="001262A6" w:rsidTr="00035E7F">
        <w:tc>
          <w:tcPr>
            <w:tcW w:w="3969" w:type="dxa"/>
          </w:tcPr>
          <w:p w:rsidR="001532CB" w:rsidRPr="001D20FB" w:rsidRDefault="001532CB" w:rsidP="00035E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 w:rsidRPr="001D20FB"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 xml:space="preserve">Cambio Estratégico </w:t>
            </w:r>
          </w:p>
        </w:tc>
        <w:tc>
          <w:tcPr>
            <w:tcW w:w="3963" w:type="dxa"/>
          </w:tcPr>
          <w:p w:rsidR="001532CB" w:rsidRPr="001D20FB" w:rsidRDefault="001532CB" w:rsidP="00035E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 w:rsidRPr="001D20FB"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>Desarrollo Organizacional</w:t>
            </w:r>
          </w:p>
        </w:tc>
      </w:tr>
      <w:tr w:rsidR="001532CB" w:rsidRPr="001262A6" w:rsidTr="00035E7F">
        <w:tc>
          <w:tcPr>
            <w:tcW w:w="3969" w:type="dxa"/>
          </w:tcPr>
          <w:p w:rsidR="001532CB" w:rsidRPr="001D20FB" w:rsidRDefault="001532CB" w:rsidP="00035E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 w:rsidRPr="001D20FB"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>Inteligencia emocional</w:t>
            </w:r>
          </w:p>
        </w:tc>
        <w:tc>
          <w:tcPr>
            <w:tcW w:w="3963" w:type="dxa"/>
          </w:tcPr>
          <w:p w:rsidR="001532CB" w:rsidRPr="001D20FB" w:rsidRDefault="001532CB" w:rsidP="00035E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 w:rsidRPr="001D20FB"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>Comportamiento Organizacional</w:t>
            </w:r>
          </w:p>
        </w:tc>
      </w:tr>
      <w:tr w:rsidR="001532CB" w:rsidRPr="001262A6" w:rsidTr="00035E7F">
        <w:tc>
          <w:tcPr>
            <w:tcW w:w="3969" w:type="dxa"/>
            <w:shd w:val="clear" w:color="auto" w:fill="auto"/>
          </w:tcPr>
          <w:p w:rsidR="001532CB" w:rsidRPr="001D20FB" w:rsidRDefault="001532CB" w:rsidP="00035E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 w:rsidRPr="001D20FB"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>Habilidades administrativas</w:t>
            </w:r>
          </w:p>
        </w:tc>
        <w:tc>
          <w:tcPr>
            <w:tcW w:w="3963" w:type="dxa"/>
            <w:shd w:val="clear" w:color="auto" w:fill="auto"/>
          </w:tcPr>
          <w:p w:rsidR="001532CB" w:rsidRPr="001D20FB" w:rsidRDefault="001532CB" w:rsidP="00035E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 w:rsidRPr="001D20FB"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>Clima Laboral</w:t>
            </w:r>
          </w:p>
        </w:tc>
      </w:tr>
      <w:tr w:rsidR="001532CB" w:rsidRPr="001262A6" w:rsidTr="00515C55">
        <w:tc>
          <w:tcPr>
            <w:tcW w:w="3969" w:type="dxa"/>
            <w:shd w:val="clear" w:color="auto" w:fill="FFFF00"/>
          </w:tcPr>
          <w:p w:rsidR="001532CB" w:rsidRPr="001D20FB" w:rsidRDefault="00515C55" w:rsidP="00515C5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 w:rsidRPr="001D20FB"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>Gestión del talento humano</w:t>
            </w:r>
          </w:p>
        </w:tc>
        <w:tc>
          <w:tcPr>
            <w:tcW w:w="3963" w:type="dxa"/>
            <w:shd w:val="clear" w:color="auto" w:fill="FFFF00"/>
          </w:tcPr>
          <w:p w:rsidR="001532CB" w:rsidRPr="001D20FB" w:rsidRDefault="001532CB" w:rsidP="00035E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 w:rsidRPr="001D20FB"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 xml:space="preserve">Desempeño Laboral </w:t>
            </w:r>
          </w:p>
          <w:p w:rsidR="001532CB" w:rsidRPr="001D20FB" w:rsidRDefault="001532CB" w:rsidP="00035E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</w:p>
        </w:tc>
      </w:tr>
      <w:tr w:rsidR="0099674D" w:rsidRPr="001262A6" w:rsidTr="00515C55">
        <w:tc>
          <w:tcPr>
            <w:tcW w:w="3969" w:type="dxa"/>
            <w:shd w:val="clear" w:color="auto" w:fill="FFFF00"/>
          </w:tcPr>
          <w:p w:rsidR="0099674D" w:rsidRPr="001D20FB" w:rsidRDefault="0099674D" w:rsidP="0099674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>Pensamiento estratégico</w:t>
            </w:r>
          </w:p>
        </w:tc>
        <w:tc>
          <w:tcPr>
            <w:tcW w:w="3963" w:type="dxa"/>
            <w:shd w:val="clear" w:color="auto" w:fill="FFFF00"/>
          </w:tcPr>
          <w:p w:rsidR="0099674D" w:rsidRPr="001D20FB" w:rsidRDefault="006E2C36" w:rsidP="00035E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2"/>
                <w:lang w:val="es-PE"/>
              </w:rPr>
              <w:t>Liderazgo transformacional</w:t>
            </w:r>
            <w:bookmarkStart w:id="0" w:name="_GoBack"/>
            <w:bookmarkEnd w:id="0"/>
          </w:p>
        </w:tc>
      </w:tr>
    </w:tbl>
    <w:p w:rsidR="001532CB" w:rsidRPr="001262A6" w:rsidRDefault="001532CB" w:rsidP="001532C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PE"/>
        </w:rPr>
      </w:pPr>
    </w:p>
    <w:p w:rsidR="001532CB" w:rsidRDefault="001532CB" w:rsidP="001532C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PE"/>
        </w:rPr>
      </w:pPr>
    </w:p>
    <w:p w:rsidR="001532CB" w:rsidRDefault="001532CB" w:rsidP="001532C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PE"/>
        </w:rPr>
      </w:pPr>
    </w:p>
    <w:p w:rsidR="001532CB" w:rsidRDefault="001532CB" w:rsidP="001532C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PE"/>
        </w:rPr>
      </w:pPr>
    </w:p>
    <w:p w:rsidR="00F75C0D" w:rsidRDefault="00F75C0D" w:rsidP="00F75C0D">
      <w:pPr>
        <w:widowControl/>
        <w:autoSpaceDE/>
        <w:autoSpaceDN/>
        <w:ind w:left="1418" w:firstLine="706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  <w:r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lastRenderedPageBreak/>
        <w:t>Paso</w:t>
      </w:r>
      <w:r w:rsidRPr="001262A6"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 xml:space="preserve"> </w:t>
      </w:r>
      <w:r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  <w:t>3</w:t>
      </w:r>
    </w:p>
    <w:p w:rsidR="00F75C0D" w:rsidRPr="001262A6" w:rsidRDefault="00F75C0D" w:rsidP="00F75C0D">
      <w:pPr>
        <w:widowControl/>
        <w:autoSpaceDE/>
        <w:autoSpaceDN/>
        <w:ind w:left="1418" w:firstLine="706"/>
        <w:rPr>
          <w:rFonts w:ascii="Verdana" w:eastAsia="MS Mincho" w:hAnsi="Verdana" w:cs="Times New Roman"/>
          <w:b/>
          <w:bCs/>
          <w:sz w:val="28"/>
          <w:szCs w:val="28"/>
          <w:lang w:eastAsia="es-ES" w:bidi="en-US"/>
        </w:rPr>
      </w:pPr>
    </w:p>
    <w:p w:rsidR="00F75C0D" w:rsidRPr="001262A6" w:rsidRDefault="00F75C0D" w:rsidP="00F75C0D">
      <w:pPr>
        <w:widowControl/>
        <w:autoSpaceDE/>
        <w:autoSpaceDN/>
        <w:ind w:left="1418" w:hanging="1418"/>
        <w:jc w:val="center"/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</w:pPr>
      <w:r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  <w:t>Operacionalizacion de las variables</w:t>
      </w:r>
    </w:p>
    <w:p w:rsidR="00F75C0D" w:rsidRPr="001262A6" w:rsidRDefault="00F75C0D" w:rsidP="00F75C0D">
      <w:pPr>
        <w:widowControl/>
        <w:autoSpaceDE/>
        <w:autoSpaceDN/>
        <w:ind w:left="1418" w:hanging="1418"/>
        <w:jc w:val="center"/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</w:pPr>
    </w:p>
    <w:p w:rsidR="00F75C0D" w:rsidRPr="001262A6" w:rsidRDefault="00F75C0D" w:rsidP="00F75C0D">
      <w:pPr>
        <w:widowControl/>
        <w:autoSpaceDE/>
        <w:autoSpaceDN/>
        <w:ind w:left="1418" w:hanging="1418"/>
        <w:jc w:val="center"/>
        <w:rPr>
          <w:rFonts w:ascii="Verdana" w:eastAsia="MS Mincho" w:hAnsi="Verdana" w:cs="Times New Roman"/>
          <w:b/>
          <w:bCs/>
          <w:sz w:val="24"/>
          <w:szCs w:val="24"/>
          <w:lang w:eastAsia="es-ES" w:bidi="en-US"/>
        </w:rPr>
      </w:pPr>
    </w:p>
    <w:p w:rsidR="001532CB" w:rsidRDefault="001532CB" w:rsidP="001532C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PE"/>
        </w:rPr>
      </w:pPr>
    </w:p>
    <w:p w:rsidR="00F75C0D" w:rsidRPr="00676B1B" w:rsidRDefault="00F75C0D" w:rsidP="00F75C0D">
      <w:pPr>
        <w:keepNext/>
        <w:keepLines/>
        <w:widowControl/>
        <w:autoSpaceDE/>
        <w:autoSpaceDN/>
        <w:spacing w:before="360" w:after="240" w:line="360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6"/>
          <w:lang w:val="es-PE"/>
        </w:rPr>
      </w:pPr>
      <w:bookmarkStart w:id="1" w:name="_Toc95244480"/>
      <w:r>
        <w:rPr>
          <w:rFonts w:ascii="Times New Roman" w:eastAsiaTheme="majorEastAsia" w:hAnsi="Times New Roman" w:cs="Times New Roman"/>
          <w:b/>
          <w:sz w:val="24"/>
          <w:szCs w:val="26"/>
          <w:lang w:val="es-PE"/>
        </w:rPr>
        <w:t xml:space="preserve">1.-        </w:t>
      </w:r>
      <w:r w:rsidRPr="00676B1B">
        <w:rPr>
          <w:rFonts w:ascii="Times New Roman" w:eastAsiaTheme="majorEastAsia" w:hAnsi="Times New Roman" w:cs="Times New Roman"/>
          <w:b/>
          <w:sz w:val="24"/>
          <w:szCs w:val="26"/>
          <w:lang w:val="es-PE"/>
        </w:rPr>
        <w:t xml:space="preserve">Variables y </w:t>
      </w:r>
      <w:bookmarkEnd w:id="1"/>
      <w:r w:rsidRPr="00676B1B">
        <w:rPr>
          <w:rFonts w:ascii="Times New Roman" w:eastAsiaTheme="majorEastAsia" w:hAnsi="Times New Roman" w:cs="Times New Roman"/>
          <w:b/>
          <w:sz w:val="24"/>
          <w:szCs w:val="26"/>
          <w:lang w:val="es-PE"/>
        </w:rPr>
        <w:t>dimensiones</w:t>
      </w:r>
    </w:p>
    <w:p w:rsidR="00F75C0D" w:rsidRDefault="00F75C0D" w:rsidP="00F75C0D">
      <w:pPr>
        <w:widowControl/>
        <w:autoSpaceDE/>
        <w:autoSpaceDN/>
        <w:spacing w:before="360" w:after="24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lang w:val="es-PE"/>
        </w:rPr>
      </w:pPr>
      <w:r>
        <w:rPr>
          <w:rFonts w:ascii="Times New Roman" w:eastAsiaTheme="minorHAnsi" w:hAnsi="Times New Roman" w:cs="Times New Roman"/>
          <w:sz w:val="24"/>
          <w:lang w:val="es-PE"/>
        </w:rPr>
        <w:t>Denominación de la variable</w:t>
      </w:r>
      <w:r>
        <w:rPr>
          <w:rFonts w:ascii="Times New Roman" w:eastAsiaTheme="minorHAnsi" w:hAnsi="Times New Roman" w:cs="Times New Roman"/>
          <w:sz w:val="24"/>
          <w:lang w:val="es-PE"/>
        </w:rPr>
        <w:t xml:space="preserve"> 1</w:t>
      </w:r>
      <w:r>
        <w:rPr>
          <w:rFonts w:ascii="Times New Roman" w:eastAsiaTheme="minorHAnsi" w:hAnsi="Times New Roman" w:cs="Times New Roman"/>
          <w:sz w:val="24"/>
          <w:lang w:val="es-PE"/>
        </w:rPr>
        <w:t>:</w:t>
      </w:r>
    </w:p>
    <w:p w:rsidR="00F75C0D" w:rsidRPr="00676B1B" w:rsidRDefault="007460B9" w:rsidP="00F75C0D">
      <w:pPr>
        <w:widowControl/>
        <w:autoSpaceDE/>
        <w:autoSpaceDN/>
        <w:spacing w:before="360" w:after="24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lang w:val="es-PE"/>
        </w:rPr>
      </w:pPr>
      <w:r>
        <w:rPr>
          <w:rFonts w:ascii="Times New Roman" w:eastAsiaTheme="minorHAnsi" w:hAnsi="Times New Roman" w:cs="Times New Roman"/>
          <w:sz w:val="24"/>
          <w:lang w:val="es-PE"/>
        </w:rPr>
        <w:t>PENSAMIENTO ESTRATÉGICO</w:t>
      </w:r>
    </w:p>
    <w:p w:rsidR="00F75C0D" w:rsidRPr="00676B1B" w:rsidRDefault="00F75C0D" w:rsidP="00F75C0D">
      <w:pPr>
        <w:widowControl/>
        <w:autoSpaceDE/>
        <w:autoSpaceDN/>
        <w:spacing w:before="360" w:after="24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lang w:val="es-PE"/>
        </w:rPr>
      </w:pPr>
      <w:r w:rsidRPr="00676B1B">
        <w:rPr>
          <w:rFonts w:ascii="Times New Roman" w:eastAsiaTheme="minorHAnsi" w:hAnsi="Times New Roman" w:cs="Times New Roman"/>
          <w:sz w:val="24"/>
          <w:lang w:val="es-PE"/>
        </w:rPr>
        <w:t>Dimensiones</w:t>
      </w:r>
    </w:p>
    <w:p w:rsidR="00F75C0D" w:rsidRPr="00676B1B" w:rsidRDefault="00F75C0D" w:rsidP="00F75C0D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Theme="minorHAnsi" w:hAnsi="Times New Roman" w:cs="Times New Roman"/>
          <w:sz w:val="24"/>
          <w:lang w:val="es-PE"/>
        </w:rPr>
      </w:pPr>
      <w:r>
        <w:rPr>
          <w:rFonts w:ascii="Times New Roman" w:eastAsiaTheme="minorHAnsi" w:hAnsi="Times New Roman" w:cs="Times New Roman"/>
          <w:sz w:val="24"/>
          <w:lang w:val="es-PE"/>
        </w:rPr>
        <w:t>Aptitud analística</w:t>
      </w:r>
      <w:r w:rsidRPr="00676B1B">
        <w:rPr>
          <w:rFonts w:ascii="Times New Roman" w:eastAsiaTheme="minorHAnsi" w:hAnsi="Times New Roman" w:cs="Times New Roman"/>
          <w:sz w:val="24"/>
          <w:lang w:val="es-PE"/>
        </w:rPr>
        <w:t>.</w:t>
      </w:r>
    </w:p>
    <w:p w:rsidR="00F75C0D" w:rsidRPr="00676B1B" w:rsidRDefault="00F75C0D" w:rsidP="00F75C0D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Theme="minorHAnsi" w:hAnsi="Times New Roman" w:cs="Times New Roman"/>
          <w:sz w:val="24"/>
          <w:lang w:val="es-PE"/>
        </w:rPr>
      </w:pPr>
      <w:r>
        <w:rPr>
          <w:rFonts w:ascii="Times New Roman" w:eastAsiaTheme="minorHAnsi" w:hAnsi="Times New Roman" w:cs="Times New Roman"/>
          <w:sz w:val="24"/>
          <w:lang w:val="es-PE"/>
        </w:rPr>
        <w:t>Autonomía intelectual</w:t>
      </w:r>
      <w:r w:rsidRPr="00676B1B">
        <w:rPr>
          <w:rFonts w:ascii="Times New Roman" w:eastAsiaTheme="minorHAnsi" w:hAnsi="Times New Roman" w:cs="Times New Roman"/>
          <w:sz w:val="24"/>
          <w:lang w:val="es-PE"/>
        </w:rPr>
        <w:t>.</w:t>
      </w:r>
    </w:p>
    <w:p w:rsidR="00F75C0D" w:rsidRDefault="00F75C0D" w:rsidP="00F75C0D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Theme="minorHAnsi" w:hAnsi="Times New Roman" w:cs="Times New Roman"/>
          <w:sz w:val="24"/>
          <w:lang w:val="es-PE"/>
        </w:rPr>
      </w:pPr>
      <w:r>
        <w:rPr>
          <w:rFonts w:ascii="Times New Roman" w:eastAsiaTheme="minorHAnsi" w:hAnsi="Times New Roman" w:cs="Times New Roman"/>
          <w:sz w:val="24"/>
          <w:lang w:val="es-PE"/>
        </w:rPr>
        <w:t>Capacidad de abstracción</w:t>
      </w:r>
    </w:p>
    <w:p w:rsidR="00F75C0D" w:rsidRDefault="00F75C0D" w:rsidP="00F75C0D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Theme="minorHAnsi" w:hAnsi="Times New Roman" w:cs="Times New Roman"/>
          <w:sz w:val="24"/>
          <w:lang w:val="es-PE"/>
        </w:rPr>
      </w:pPr>
      <w:r>
        <w:rPr>
          <w:rFonts w:ascii="Times New Roman" w:eastAsiaTheme="minorHAnsi" w:hAnsi="Times New Roman" w:cs="Times New Roman"/>
          <w:sz w:val="24"/>
          <w:lang w:val="es-PE"/>
        </w:rPr>
        <w:t>Mente abierta</w:t>
      </w:r>
    </w:p>
    <w:p w:rsidR="00F75C0D" w:rsidRDefault="00F75C0D" w:rsidP="00F75C0D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Theme="minorHAnsi" w:hAnsi="Times New Roman" w:cs="Times New Roman"/>
          <w:sz w:val="24"/>
          <w:lang w:val="es-PE"/>
        </w:rPr>
      </w:pPr>
      <w:r>
        <w:rPr>
          <w:rFonts w:ascii="Times New Roman" w:eastAsiaTheme="minorHAnsi" w:hAnsi="Times New Roman" w:cs="Times New Roman"/>
          <w:sz w:val="24"/>
          <w:lang w:val="es-PE"/>
        </w:rPr>
        <w:t>Flexibilidad intelectual</w:t>
      </w:r>
    </w:p>
    <w:p w:rsidR="00F75C0D" w:rsidRPr="00676B1B" w:rsidRDefault="00F75C0D" w:rsidP="00F75C0D">
      <w:pPr>
        <w:widowControl/>
        <w:autoSpaceDE/>
        <w:autoSpaceDN/>
        <w:ind w:left="1069"/>
        <w:jc w:val="both"/>
        <w:rPr>
          <w:rFonts w:ascii="Times New Roman" w:eastAsiaTheme="minorHAnsi" w:hAnsi="Times New Roman" w:cs="Times New Roman"/>
          <w:sz w:val="24"/>
          <w:lang w:val="es-PE"/>
        </w:rPr>
      </w:pPr>
    </w:p>
    <w:p w:rsidR="00F75C0D" w:rsidRDefault="00F75C0D" w:rsidP="00F75C0D">
      <w:pPr>
        <w:widowControl/>
        <w:autoSpaceDE/>
        <w:autoSpaceDN/>
        <w:ind w:left="1418" w:hanging="141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es-PE" w:eastAsia="es-ES" w:bidi="en-US"/>
        </w:rPr>
      </w:pPr>
    </w:p>
    <w:p w:rsidR="00F75C0D" w:rsidRDefault="00F75C0D" w:rsidP="00F75C0D">
      <w:pPr>
        <w:widowControl/>
        <w:autoSpaceDE/>
        <w:autoSpaceDN/>
        <w:spacing w:before="360" w:after="24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lang w:val="es-PE"/>
        </w:rPr>
      </w:pPr>
      <w:r>
        <w:rPr>
          <w:rFonts w:ascii="Times New Roman" w:eastAsiaTheme="minorHAnsi" w:hAnsi="Times New Roman" w:cs="Times New Roman"/>
          <w:sz w:val="24"/>
          <w:lang w:val="es-PE"/>
        </w:rPr>
        <w:t>Denominación de la variable</w:t>
      </w:r>
      <w:r>
        <w:rPr>
          <w:rFonts w:ascii="Times New Roman" w:eastAsiaTheme="minorHAnsi" w:hAnsi="Times New Roman" w:cs="Times New Roman"/>
          <w:sz w:val="24"/>
          <w:lang w:val="es-PE"/>
        </w:rPr>
        <w:t xml:space="preserve"> 2</w:t>
      </w:r>
      <w:r>
        <w:rPr>
          <w:rFonts w:ascii="Times New Roman" w:eastAsiaTheme="minorHAnsi" w:hAnsi="Times New Roman" w:cs="Times New Roman"/>
          <w:sz w:val="24"/>
          <w:lang w:val="es-PE"/>
        </w:rPr>
        <w:t>:</w:t>
      </w:r>
    </w:p>
    <w:p w:rsidR="007460B9" w:rsidRPr="00A672E4" w:rsidRDefault="007460B9" w:rsidP="007460B9">
      <w:pPr>
        <w:spacing w:line="360" w:lineRule="auto"/>
        <w:ind w:left="2124" w:hanging="14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LIDERAZGO TRANSFORMACIONAL </w:t>
      </w:r>
    </w:p>
    <w:p w:rsidR="007460B9" w:rsidRPr="00A672E4" w:rsidRDefault="007460B9" w:rsidP="007460B9">
      <w:pPr>
        <w:spacing w:line="360" w:lineRule="auto"/>
        <w:ind w:left="2124" w:hanging="1415"/>
        <w:jc w:val="both"/>
        <w:rPr>
          <w:rFonts w:ascii="Times New Roman" w:hAnsi="Times New Roman"/>
          <w:sz w:val="24"/>
          <w:szCs w:val="24"/>
        </w:rPr>
      </w:pPr>
      <w:r w:rsidRPr="00A672E4">
        <w:rPr>
          <w:rFonts w:ascii="Times New Roman" w:hAnsi="Times New Roman"/>
          <w:sz w:val="24"/>
          <w:szCs w:val="24"/>
        </w:rPr>
        <w:t>Dimensiones</w:t>
      </w:r>
    </w:p>
    <w:p w:rsidR="007460B9" w:rsidRPr="009754AE" w:rsidRDefault="007460B9" w:rsidP="006E2C36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ind w:left="1418" w:hanging="425"/>
        <w:contextualSpacing/>
        <w:jc w:val="both"/>
        <w:rPr>
          <w:rFonts w:ascii="Times New Roman" w:eastAsia="MS Mincho" w:hAnsi="Times New Roman"/>
          <w:sz w:val="24"/>
          <w:szCs w:val="24"/>
          <w:lang w:eastAsia="es-ES" w:bidi="en-US"/>
        </w:rPr>
      </w:pPr>
      <w:r w:rsidRPr="009754AE">
        <w:rPr>
          <w:rFonts w:ascii="Times New Roman" w:eastAsia="MS Mincho" w:hAnsi="Times New Roman"/>
          <w:sz w:val="24"/>
          <w:szCs w:val="24"/>
          <w:lang w:eastAsia="es-ES" w:bidi="en-US"/>
        </w:rPr>
        <w:t>Liderazgo</w:t>
      </w:r>
      <w:r>
        <w:rPr>
          <w:rFonts w:ascii="Times New Roman" w:eastAsia="MS Mincho" w:hAnsi="Times New Roman"/>
          <w:sz w:val="24"/>
          <w:szCs w:val="24"/>
          <w:lang w:eastAsia="es-ES" w:bidi="en-US"/>
        </w:rPr>
        <w:t xml:space="preserve"> </w:t>
      </w:r>
      <w:r w:rsidRPr="009754AE">
        <w:rPr>
          <w:rFonts w:ascii="Times New Roman" w:eastAsia="MS Mincho" w:hAnsi="Times New Roman"/>
          <w:sz w:val="24"/>
          <w:szCs w:val="24"/>
          <w:lang w:eastAsia="es-ES" w:bidi="en-US"/>
        </w:rPr>
        <w:t>inspiracio</w:t>
      </w:r>
      <w:r w:rsidR="006E2C36">
        <w:rPr>
          <w:rFonts w:ascii="Times New Roman" w:eastAsia="MS Mincho" w:hAnsi="Times New Roman"/>
          <w:sz w:val="24"/>
          <w:szCs w:val="24"/>
          <w:lang w:eastAsia="es-ES" w:bidi="en-US"/>
        </w:rPr>
        <w:t>nal</w:t>
      </w:r>
      <w:r w:rsidRPr="009754AE">
        <w:rPr>
          <w:rFonts w:ascii="Times New Roman" w:eastAsia="MS Mincho" w:hAnsi="Times New Roman"/>
          <w:sz w:val="24"/>
          <w:szCs w:val="24"/>
          <w:lang w:eastAsia="es-ES" w:bidi="en-US"/>
        </w:rPr>
        <w:t xml:space="preserve"> </w:t>
      </w:r>
    </w:p>
    <w:p w:rsidR="007460B9" w:rsidRPr="009754AE" w:rsidRDefault="007460B9" w:rsidP="006E2C36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ind w:left="1418" w:hanging="425"/>
        <w:contextualSpacing/>
        <w:jc w:val="both"/>
        <w:rPr>
          <w:rFonts w:ascii="Times New Roman" w:eastAsia="MS Mincho" w:hAnsi="Times New Roman"/>
          <w:sz w:val="24"/>
          <w:szCs w:val="24"/>
          <w:lang w:eastAsia="es-ES" w:bidi="en-US"/>
        </w:rPr>
      </w:pPr>
      <w:r w:rsidRPr="009754AE">
        <w:rPr>
          <w:rFonts w:ascii="Times New Roman" w:eastAsia="MS Mincho" w:hAnsi="Times New Roman"/>
          <w:sz w:val="24"/>
          <w:szCs w:val="24"/>
          <w:lang w:eastAsia="es-ES" w:bidi="en-US"/>
        </w:rPr>
        <w:t xml:space="preserve">Estimulación intelectual </w:t>
      </w:r>
    </w:p>
    <w:p w:rsidR="007460B9" w:rsidRPr="009754AE" w:rsidRDefault="007460B9" w:rsidP="006E2C36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ind w:left="1418" w:hanging="425"/>
        <w:contextualSpacing/>
        <w:jc w:val="both"/>
        <w:rPr>
          <w:rFonts w:ascii="Times New Roman" w:eastAsia="MS Mincho" w:hAnsi="Times New Roman"/>
          <w:b/>
          <w:bCs/>
          <w:sz w:val="24"/>
          <w:szCs w:val="24"/>
          <w:lang w:eastAsia="es-ES" w:bidi="en-US"/>
        </w:rPr>
      </w:pPr>
      <w:r w:rsidRPr="009754AE">
        <w:rPr>
          <w:rFonts w:ascii="Times New Roman" w:eastAsia="MS Mincho" w:hAnsi="Times New Roman"/>
          <w:sz w:val="24"/>
          <w:szCs w:val="24"/>
          <w:lang w:eastAsia="es-ES" w:bidi="en-US"/>
        </w:rPr>
        <w:t>Consideración individualizada</w:t>
      </w:r>
    </w:p>
    <w:p w:rsidR="00F75C0D" w:rsidRPr="003218AC" w:rsidRDefault="00F75C0D" w:rsidP="00F75C0D">
      <w:pPr>
        <w:widowControl/>
        <w:adjustRightInd w:val="0"/>
        <w:rPr>
          <w:rFonts w:ascii="Times New Roman" w:eastAsia="Calibri" w:hAnsi="Times New Roman" w:cs="Times New Roman"/>
          <w:color w:val="000000"/>
          <w:lang w:val="es-PE"/>
        </w:rPr>
      </w:pPr>
      <w:r>
        <w:rPr>
          <w:rFonts w:ascii="Times New Roman" w:eastAsia="Calibri" w:hAnsi="Times New Roman" w:cs="Times New Roman"/>
          <w:color w:val="000000"/>
          <w:lang w:val="es-PE"/>
        </w:rPr>
        <w:t>)</w:t>
      </w:r>
    </w:p>
    <w:p w:rsidR="00F75C0D" w:rsidRDefault="00F75C0D" w:rsidP="00F75C0D">
      <w:pPr>
        <w:widowControl/>
        <w:autoSpaceDE/>
        <w:autoSpaceDN/>
        <w:ind w:left="1418" w:hanging="141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es-PE" w:eastAsia="es-ES" w:bidi="en-US"/>
        </w:rPr>
      </w:pPr>
    </w:p>
    <w:p w:rsidR="001532CB" w:rsidRDefault="001532CB" w:rsidP="001532CB">
      <w:pPr>
        <w:pStyle w:val="Ttulo1"/>
        <w:tabs>
          <w:tab w:val="left" w:pos="1296"/>
          <w:tab w:val="left" w:pos="1297"/>
        </w:tabs>
        <w:rPr>
          <w:rFonts w:ascii="Times New Roman" w:hAnsi="Times New Roman" w:cs="Times New Roman"/>
          <w:lang w:val="es-PE"/>
        </w:rPr>
        <w:sectPr w:rsidR="001532CB" w:rsidSect="00AD05B8"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:rsidR="001532CB" w:rsidRPr="004F2B76" w:rsidRDefault="001532CB" w:rsidP="001532CB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  <w:lang w:val="es-PE"/>
        </w:rPr>
      </w:pPr>
      <w:r w:rsidRPr="004F2B76">
        <w:rPr>
          <w:rFonts w:ascii="Times New Roman" w:eastAsia="Calibri" w:hAnsi="Times New Roman" w:cs="Times New Roman"/>
          <w:sz w:val="36"/>
          <w:szCs w:val="36"/>
          <w:lang w:val="es-PE"/>
        </w:rPr>
        <w:lastRenderedPageBreak/>
        <w:t xml:space="preserve">Elaboración </w:t>
      </w:r>
      <w:r>
        <w:rPr>
          <w:rFonts w:ascii="Times New Roman" w:eastAsia="Calibri" w:hAnsi="Times New Roman" w:cs="Times New Roman"/>
          <w:sz w:val="36"/>
          <w:szCs w:val="36"/>
          <w:lang w:val="es-PE"/>
        </w:rPr>
        <w:t>d</w:t>
      </w:r>
      <w:r w:rsidRPr="004F2B76">
        <w:rPr>
          <w:rFonts w:ascii="Times New Roman" w:eastAsia="Calibri" w:hAnsi="Times New Roman" w:cs="Times New Roman"/>
          <w:sz w:val="36"/>
          <w:szCs w:val="36"/>
          <w:lang w:val="es-PE"/>
        </w:rPr>
        <w:t>e la matriz de consistencia</w:t>
      </w:r>
    </w:p>
    <w:p w:rsidR="001532CB" w:rsidRPr="00E631B1" w:rsidRDefault="001532CB" w:rsidP="001532CB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s-PE"/>
        </w:rPr>
      </w:pPr>
    </w:p>
    <w:p w:rsidR="001532CB" w:rsidRPr="00E11554" w:rsidRDefault="001532CB" w:rsidP="001532CB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s-PE"/>
        </w:rPr>
      </w:pPr>
      <w:r w:rsidRPr="00E631B1">
        <w:rPr>
          <w:rFonts w:ascii="Times New Roman" w:eastAsia="Calibri" w:hAnsi="Times New Roman" w:cs="Times New Roman"/>
          <w:b/>
          <w:sz w:val="28"/>
          <w:szCs w:val="28"/>
          <w:lang w:val="es-PE"/>
        </w:rPr>
        <w:t>Título:</w:t>
      </w:r>
      <w:r w:rsidRPr="00E631B1">
        <w:rPr>
          <w:rFonts w:ascii="Times New Roman" w:eastAsia="Calibri" w:hAnsi="Times New Roman" w:cs="Times New Roman"/>
          <w:b/>
          <w:sz w:val="24"/>
          <w:szCs w:val="24"/>
          <w:lang w:val="es-PE"/>
        </w:rPr>
        <w:t xml:space="preserve"> </w:t>
      </w:r>
    </w:p>
    <w:p w:rsidR="001532CB" w:rsidRPr="00E631B1" w:rsidRDefault="001532CB" w:rsidP="001532CB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PE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3736"/>
        <w:gridCol w:w="5497"/>
        <w:gridCol w:w="2724"/>
      </w:tblGrid>
      <w:tr w:rsidR="001532CB" w:rsidRPr="00E631B1" w:rsidTr="00035E7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532CB" w:rsidRPr="00E631B1" w:rsidRDefault="001532CB" w:rsidP="00035E7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  <w:lang w:val="es-PE"/>
              </w:rPr>
            </w:pPr>
            <w:r w:rsidRPr="00E631B1">
              <w:rPr>
                <w:rFonts w:ascii="Times New Roman" w:eastAsia="Calibri" w:hAnsi="Times New Roman" w:cs="Times New Roman"/>
                <w:b/>
                <w:sz w:val="20"/>
                <w:szCs w:val="18"/>
                <w:lang w:val="es-PE"/>
              </w:rPr>
              <w:t>Problema Principal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532CB" w:rsidRPr="00E631B1" w:rsidRDefault="001532CB" w:rsidP="00035E7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  <w:lang w:val="es-PE"/>
              </w:rPr>
            </w:pPr>
            <w:r w:rsidRPr="00E631B1">
              <w:rPr>
                <w:rFonts w:ascii="Times New Roman" w:eastAsia="Calibri" w:hAnsi="Times New Roman" w:cs="Times New Roman"/>
                <w:b/>
                <w:sz w:val="20"/>
                <w:szCs w:val="18"/>
                <w:lang w:val="es-PE"/>
              </w:rPr>
              <w:t>Objetivo Principal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532CB" w:rsidRPr="00E631B1" w:rsidRDefault="001532CB" w:rsidP="00035E7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  <w:lang w:val="es-PE"/>
              </w:rPr>
            </w:pPr>
            <w:r w:rsidRPr="00E631B1">
              <w:rPr>
                <w:rFonts w:ascii="Times New Roman" w:eastAsia="Calibri" w:hAnsi="Times New Roman" w:cs="Times New Roman"/>
                <w:b/>
                <w:sz w:val="20"/>
                <w:szCs w:val="18"/>
                <w:lang w:val="es-PE"/>
              </w:rPr>
              <w:t>Hipótesis General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532CB" w:rsidRPr="00E631B1" w:rsidRDefault="001532CB" w:rsidP="00035E7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  <w:lang w:val="es-PE"/>
              </w:rPr>
            </w:pPr>
            <w:r w:rsidRPr="00E631B1">
              <w:rPr>
                <w:rFonts w:ascii="Times New Roman" w:eastAsia="Calibri" w:hAnsi="Times New Roman" w:cs="Times New Roman"/>
                <w:b/>
                <w:sz w:val="20"/>
                <w:szCs w:val="18"/>
                <w:lang w:val="es-PE"/>
              </w:rPr>
              <w:t>Variables y dimensiones</w:t>
            </w:r>
          </w:p>
        </w:tc>
      </w:tr>
      <w:tr w:rsidR="001532CB" w:rsidRPr="00E631B1" w:rsidTr="00035E7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Pr="00E631B1" w:rsidRDefault="001532CB" w:rsidP="00035E7F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Pr="00E631B1" w:rsidRDefault="001532CB" w:rsidP="00035E7F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Default="001532CB" w:rsidP="00035E7F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32CB" w:rsidRDefault="001532CB" w:rsidP="00035E7F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32CB" w:rsidRPr="00E631B1" w:rsidRDefault="001532CB" w:rsidP="00035E7F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2CB" w:rsidRPr="00E631B1" w:rsidRDefault="001532CB" w:rsidP="00035E7F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  <w:p w:rsidR="001532CB" w:rsidRDefault="001532CB" w:rsidP="00035E7F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val="es-PE"/>
              </w:rPr>
            </w:pPr>
            <w:r w:rsidRPr="00E631B1">
              <w:rPr>
                <w:rFonts w:ascii="Times New Roman" w:eastAsia="Calibri" w:hAnsi="Times New Roman" w:cs="Times New Roman"/>
                <w:sz w:val="18"/>
                <w:szCs w:val="24"/>
                <w:lang w:val="es-PE"/>
              </w:rPr>
              <w:t xml:space="preserve">VARIABLE </w:t>
            </w:r>
          </w:p>
          <w:p w:rsidR="001532CB" w:rsidRPr="00E631B1" w:rsidRDefault="001532CB" w:rsidP="001532CB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before="200"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val="es-PE"/>
              </w:rPr>
            </w:pPr>
          </w:p>
        </w:tc>
      </w:tr>
      <w:tr w:rsidR="001532CB" w:rsidRPr="00E631B1" w:rsidTr="00035E7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532CB" w:rsidRPr="00E631B1" w:rsidRDefault="001532CB" w:rsidP="00035E7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s-P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s-PE"/>
              </w:rPr>
              <w:t>Problemas secundarios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532CB" w:rsidRPr="00E631B1" w:rsidRDefault="001532CB" w:rsidP="00035E7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s-P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s-PE"/>
              </w:rPr>
              <w:t>Objetivos específicos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532CB" w:rsidRPr="00E631B1" w:rsidRDefault="001532CB" w:rsidP="00035E7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s-P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s-PE"/>
              </w:rPr>
              <w:t>Hipótesis especificas</w:t>
            </w: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CB" w:rsidRPr="00E631B1" w:rsidRDefault="001532CB" w:rsidP="00035E7F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18"/>
                <w:szCs w:val="24"/>
                <w:lang w:val="es-PE"/>
              </w:rPr>
            </w:pPr>
          </w:p>
        </w:tc>
      </w:tr>
      <w:tr w:rsidR="001532CB" w:rsidRPr="00E631B1" w:rsidTr="00035E7F">
        <w:trPr>
          <w:trHeight w:val="53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Default="001532CB" w:rsidP="00035E7F">
            <w:pPr>
              <w:spacing w:before="201"/>
              <w:jc w:val="both"/>
              <w:rPr>
                <w:rFonts w:asciiTheme="minorHAnsi" w:eastAsiaTheme="minorHAnsi" w:hAnsiTheme="minorHAnsi" w:cstheme="minorBidi"/>
                <w:sz w:val="24"/>
              </w:rPr>
            </w:pPr>
          </w:p>
          <w:p w:rsidR="001532CB" w:rsidRPr="00E631B1" w:rsidRDefault="001532CB" w:rsidP="00035E7F">
            <w:pPr>
              <w:spacing w:before="201"/>
              <w:jc w:val="both"/>
              <w:rPr>
                <w:rFonts w:asciiTheme="minorHAnsi" w:eastAsiaTheme="minorHAnsi" w:hAnsiTheme="minorHAnsi" w:cstheme="minorBidi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Pr="00E631B1" w:rsidRDefault="001532CB" w:rsidP="00035E7F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Pr="00E631B1" w:rsidRDefault="001532CB" w:rsidP="00035E7F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CB" w:rsidRPr="00E631B1" w:rsidRDefault="001532CB" w:rsidP="00035E7F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18"/>
                <w:szCs w:val="24"/>
                <w:lang w:val="es-PE"/>
              </w:rPr>
            </w:pPr>
          </w:p>
        </w:tc>
      </w:tr>
      <w:tr w:rsidR="001532CB" w:rsidRPr="00E631B1" w:rsidTr="00035E7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Default="001532CB" w:rsidP="00035E7F">
            <w:pPr>
              <w:spacing w:before="1"/>
              <w:jc w:val="both"/>
              <w:rPr>
                <w:rFonts w:asciiTheme="minorHAnsi" w:eastAsiaTheme="minorHAnsi" w:hAnsiTheme="minorHAnsi" w:cstheme="minorBidi"/>
              </w:rPr>
            </w:pPr>
          </w:p>
          <w:p w:rsidR="001532CB" w:rsidRDefault="001532CB" w:rsidP="00035E7F">
            <w:pPr>
              <w:spacing w:before="1"/>
              <w:jc w:val="both"/>
              <w:rPr>
                <w:rFonts w:asciiTheme="minorHAnsi" w:eastAsiaTheme="minorHAnsi" w:hAnsiTheme="minorHAnsi" w:cstheme="minorBidi"/>
              </w:rPr>
            </w:pPr>
          </w:p>
          <w:p w:rsidR="001532CB" w:rsidRPr="00E631B1" w:rsidRDefault="001532CB" w:rsidP="00035E7F">
            <w:pPr>
              <w:spacing w:before="1"/>
              <w:jc w:val="both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Pr="00E631B1" w:rsidRDefault="001532CB" w:rsidP="00035E7F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Pr="00E631B1" w:rsidRDefault="001532CB" w:rsidP="00035E7F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CB" w:rsidRPr="00E631B1" w:rsidRDefault="001532CB" w:rsidP="00035E7F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18"/>
                <w:szCs w:val="24"/>
                <w:lang w:val="es-PE"/>
              </w:rPr>
            </w:pPr>
          </w:p>
        </w:tc>
      </w:tr>
      <w:tr w:rsidR="001532CB" w:rsidRPr="00E631B1" w:rsidTr="00035E7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Default="001532CB" w:rsidP="00035E7F">
            <w:pPr>
              <w:widowControl/>
              <w:autoSpaceDE/>
              <w:autoSpaceDN/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  <w:p w:rsidR="001532CB" w:rsidRPr="00E631B1" w:rsidRDefault="001532CB" w:rsidP="00035E7F">
            <w:pPr>
              <w:widowControl/>
              <w:autoSpaceDE/>
              <w:autoSpaceDN/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Pr="00E631B1" w:rsidRDefault="001532CB" w:rsidP="00035E7F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CB" w:rsidRPr="00E631B1" w:rsidRDefault="001532CB" w:rsidP="00035E7F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CB" w:rsidRPr="00E631B1" w:rsidRDefault="001532CB" w:rsidP="00035E7F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18"/>
                <w:szCs w:val="24"/>
                <w:lang w:val="es-PE"/>
              </w:rPr>
            </w:pPr>
          </w:p>
        </w:tc>
      </w:tr>
    </w:tbl>
    <w:p w:rsidR="001532CB" w:rsidRPr="00E631B1" w:rsidRDefault="001532CB" w:rsidP="001532CB">
      <w:pPr>
        <w:pStyle w:val="Ttulo1"/>
        <w:tabs>
          <w:tab w:val="left" w:pos="1296"/>
          <w:tab w:val="left" w:pos="1297"/>
        </w:tabs>
        <w:rPr>
          <w:rFonts w:ascii="Times New Roman" w:hAnsi="Times New Roman" w:cs="Times New Roman"/>
          <w:lang w:val="es-PE"/>
        </w:rPr>
      </w:pPr>
    </w:p>
    <w:p w:rsidR="00A26719" w:rsidRDefault="00A26719"/>
    <w:sectPr w:rsidR="00A26719" w:rsidSect="00C630B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5B0"/>
    <w:multiLevelType w:val="hybridMultilevel"/>
    <w:tmpl w:val="E084A3D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752EF"/>
    <w:multiLevelType w:val="hybridMultilevel"/>
    <w:tmpl w:val="E2545630"/>
    <w:lvl w:ilvl="0" w:tplc="A008DB5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6137DC"/>
    <w:multiLevelType w:val="hybridMultilevel"/>
    <w:tmpl w:val="4F9C9A4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66066"/>
    <w:multiLevelType w:val="hybridMultilevel"/>
    <w:tmpl w:val="F550A6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72B9D"/>
    <w:multiLevelType w:val="hybridMultilevel"/>
    <w:tmpl w:val="BD7CC8F4"/>
    <w:lvl w:ilvl="0" w:tplc="10FE37E0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5BFC1B68"/>
    <w:multiLevelType w:val="hybridMultilevel"/>
    <w:tmpl w:val="22A20CF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E5049"/>
    <w:multiLevelType w:val="hybridMultilevel"/>
    <w:tmpl w:val="F924A33C"/>
    <w:lvl w:ilvl="0" w:tplc="436A9E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D082A"/>
    <w:multiLevelType w:val="multilevel"/>
    <w:tmpl w:val="B4909B48"/>
    <w:styleLink w:val="lISTA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1250F01"/>
    <w:multiLevelType w:val="hybridMultilevel"/>
    <w:tmpl w:val="8C449590"/>
    <w:lvl w:ilvl="0" w:tplc="FD8467FC">
      <w:start w:val="1"/>
      <w:numFmt w:val="bullet"/>
      <w:lvlText w:val="-"/>
      <w:lvlJc w:val="left"/>
      <w:pPr>
        <w:ind w:left="720" w:hanging="360"/>
      </w:pPr>
      <w:rPr>
        <w:rFonts w:ascii="Rockwell" w:hAnsi="Rockwe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65FC9"/>
    <w:multiLevelType w:val="hybridMultilevel"/>
    <w:tmpl w:val="C344C3F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E1A2E"/>
    <w:multiLevelType w:val="hybridMultilevel"/>
    <w:tmpl w:val="22A20CF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CB"/>
    <w:rsid w:val="001532CB"/>
    <w:rsid w:val="00155825"/>
    <w:rsid w:val="001D20FB"/>
    <w:rsid w:val="00515C55"/>
    <w:rsid w:val="006E2C36"/>
    <w:rsid w:val="007460B9"/>
    <w:rsid w:val="0099674D"/>
    <w:rsid w:val="00A26719"/>
    <w:rsid w:val="00F7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5413"/>
  <w15:chartTrackingRefBased/>
  <w15:docId w15:val="{05AEC1FB-8139-4A14-AA91-9C95D3E2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32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532CB"/>
    <w:pPr>
      <w:ind w:left="1296" w:hanging="70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60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lISTA01">
    <w:name w:val="lISTA 01"/>
    <w:basedOn w:val="Sinlista"/>
    <w:uiPriority w:val="99"/>
    <w:rsid w:val="00155825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1"/>
    <w:rsid w:val="001532CB"/>
    <w:rPr>
      <w:rFonts w:ascii="Arial" w:eastAsia="Arial" w:hAnsi="Arial" w:cs="Arial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32CB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PARRAFO V,figuras cap 5,Párrafo de lista1"/>
    <w:basedOn w:val="Normal"/>
    <w:link w:val="PrrafodelistaCar"/>
    <w:uiPriority w:val="34"/>
    <w:qFormat/>
    <w:rsid w:val="001532CB"/>
    <w:pPr>
      <w:ind w:left="1296" w:hanging="709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7460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PrrafodelistaCar">
    <w:name w:val="Párrafo de lista Car"/>
    <w:aliases w:val="Fundamentacion Car,Lista vistosa - Énfasis 11 Car,PARRAFO V Car,figuras cap 5 Car,Párrafo de lista1 Car"/>
    <w:link w:val="Prrafodelista"/>
    <w:uiPriority w:val="34"/>
    <w:locked/>
    <w:rsid w:val="007460B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FACEM</dc:creator>
  <cp:keywords/>
  <dc:description/>
  <cp:lastModifiedBy>FACEM</cp:lastModifiedBy>
  <cp:revision>2</cp:revision>
  <dcterms:created xsi:type="dcterms:W3CDTF">2025-04-10T00:03:00Z</dcterms:created>
  <dcterms:modified xsi:type="dcterms:W3CDTF">2025-04-10T00:03:00Z</dcterms:modified>
</cp:coreProperties>
</file>